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25BCC" w14:textId="7C8F52A9" w:rsidR="00732457" w:rsidRDefault="00732457" w:rsidP="00732457">
      <w:pPr>
        <w:rPr>
          <w:b/>
          <w:bCs/>
          <w:sz w:val="28"/>
          <w:szCs w:val="28"/>
        </w:rPr>
      </w:pPr>
      <w:r w:rsidRPr="00732457">
        <w:rPr>
          <w:b/>
          <w:bCs/>
          <w:color w:val="FF0000"/>
          <w:sz w:val="28"/>
          <w:szCs w:val="28"/>
        </w:rPr>
        <w:t xml:space="preserve">NEW </w:t>
      </w:r>
      <w:r>
        <w:rPr>
          <w:b/>
          <w:bCs/>
          <w:sz w:val="28"/>
          <w:szCs w:val="28"/>
        </w:rPr>
        <w:t>Build Your Own – Feathers McGraw</w:t>
      </w:r>
    </w:p>
    <w:p w14:paraId="4BB317B0" w14:textId="77777777" w:rsidR="00732457" w:rsidRPr="00732457" w:rsidRDefault="00732457" w:rsidP="00732457">
      <w:pPr>
        <w:rPr>
          <w:rFonts w:cs="Segoe UI"/>
          <w:sz w:val="20"/>
          <w:szCs w:val="20"/>
        </w:rPr>
      </w:pPr>
      <w:r w:rsidRPr="00732457">
        <w:rPr>
          <w:rStyle w:val="normaltextrun"/>
          <w:rFonts w:cs="Calibri"/>
          <w:b/>
          <w:bCs/>
          <w:sz w:val="24"/>
          <w:szCs w:val="24"/>
        </w:rPr>
        <w:t>Company Name:</w:t>
      </w:r>
      <w:r w:rsidRPr="00732457">
        <w:rPr>
          <w:rStyle w:val="normaltextrun"/>
          <w:rFonts w:cs="Calibri"/>
          <w:sz w:val="24"/>
          <w:szCs w:val="24"/>
        </w:rPr>
        <w:t xml:space="preserve"> Paper Engine Ltd – Build Your Own</w:t>
      </w:r>
      <w:r w:rsidRPr="00732457">
        <w:rPr>
          <w:rStyle w:val="eop"/>
          <w:rFonts w:cs="Calibri"/>
          <w:sz w:val="24"/>
          <w:szCs w:val="24"/>
        </w:rPr>
        <w:t> </w:t>
      </w:r>
    </w:p>
    <w:p w14:paraId="30A0A077" w14:textId="77777777" w:rsidR="00732457" w:rsidRPr="00732457" w:rsidRDefault="00732457" w:rsidP="00732457">
      <w:pPr>
        <w:rPr>
          <w:rFonts w:cs="Segoe UI"/>
          <w:sz w:val="20"/>
          <w:szCs w:val="20"/>
        </w:rPr>
      </w:pPr>
      <w:r w:rsidRPr="00732457">
        <w:rPr>
          <w:rStyle w:val="normaltextrun"/>
          <w:rFonts w:cs="Calibri"/>
          <w:b/>
          <w:bCs/>
          <w:sz w:val="24"/>
          <w:szCs w:val="24"/>
        </w:rPr>
        <w:t>Name of Product:</w:t>
      </w:r>
      <w:r w:rsidRPr="00732457">
        <w:rPr>
          <w:rStyle w:val="normaltextrun"/>
          <w:rFonts w:cs="Calibri"/>
          <w:sz w:val="24"/>
          <w:szCs w:val="24"/>
        </w:rPr>
        <w:t xml:space="preserve"> Build Your Own - Wallace &amp; Gromit, Feathers McGraw</w:t>
      </w:r>
      <w:r w:rsidRPr="00732457">
        <w:rPr>
          <w:rStyle w:val="eop"/>
          <w:rFonts w:cs="Calibri"/>
          <w:sz w:val="24"/>
          <w:szCs w:val="24"/>
        </w:rPr>
        <w:t> </w:t>
      </w:r>
    </w:p>
    <w:p w14:paraId="34117B1F" w14:textId="77777777" w:rsidR="00732457" w:rsidRPr="00732457" w:rsidRDefault="00732457" w:rsidP="00732457">
      <w:pPr>
        <w:rPr>
          <w:rFonts w:cs="Segoe UI"/>
          <w:sz w:val="20"/>
          <w:szCs w:val="20"/>
        </w:rPr>
      </w:pPr>
      <w:r w:rsidRPr="00732457">
        <w:rPr>
          <w:rStyle w:val="normaltextrun"/>
          <w:rFonts w:cs="Calibri"/>
          <w:sz w:val="24"/>
          <w:szCs w:val="24"/>
        </w:rPr>
        <w:t>Recreate criminal mastermind Feathers McGraw with Build Your Own’s new, eco-friendly, STEM-inspired kit. Straight from Oscar®-winning animated short ‘Wallace &amp; Gromit: The Wrong Trousers’.</w:t>
      </w:r>
      <w:r w:rsidRPr="00732457">
        <w:rPr>
          <w:rStyle w:val="eop"/>
          <w:rFonts w:cs="Calibri"/>
          <w:sz w:val="24"/>
          <w:szCs w:val="24"/>
        </w:rPr>
        <w:t> </w:t>
      </w:r>
    </w:p>
    <w:p w14:paraId="1DAD13BA" w14:textId="77777777" w:rsidR="00732457" w:rsidRPr="00732457" w:rsidRDefault="00732457" w:rsidP="00732457">
      <w:pPr>
        <w:rPr>
          <w:rFonts w:cs="Segoe UI"/>
          <w:sz w:val="20"/>
          <w:szCs w:val="20"/>
        </w:rPr>
      </w:pPr>
      <w:r w:rsidRPr="00732457">
        <w:rPr>
          <w:rStyle w:val="normaltextrun"/>
          <w:rFonts w:cs="Calibri"/>
          <w:sz w:val="24"/>
          <w:szCs w:val="24"/>
        </w:rPr>
        <w:t>With clever mechanics for a walking legs and blinking eye action, Feathers’ expressive body language speaks volumes.</w:t>
      </w:r>
      <w:r w:rsidRPr="00732457">
        <w:rPr>
          <w:rStyle w:val="eop"/>
          <w:rFonts w:cs="Calibri"/>
          <w:sz w:val="24"/>
          <w:szCs w:val="24"/>
        </w:rPr>
        <w:t> </w:t>
      </w:r>
    </w:p>
    <w:p w14:paraId="13DA9AA5" w14:textId="77777777" w:rsidR="00732457" w:rsidRPr="00732457" w:rsidRDefault="00732457" w:rsidP="00732457">
      <w:pPr>
        <w:rPr>
          <w:rFonts w:cs="Segoe UI"/>
          <w:sz w:val="20"/>
          <w:szCs w:val="20"/>
        </w:rPr>
      </w:pPr>
      <w:r w:rsidRPr="00732457">
        <w:rPr>
          <w:rStyle w:val="normaltextrun"/>
          <w:rFonts w:cs="Calibri"/>
          <w:sz w:val="24"/>
          <w:szCs w:val="24"/>
        </w:rPr>
        <w:t>This villainous penguin comes complete with his chaos-causing remote-control panel, red rubber glove hat, and large diamond. With moveable arms for the remote control and diamond to neatly slot into.</w:t>
      </w:r>
      <w:r w:rsidRPr="00732457">
        <w:rPr>
          <w:rStyle w:val="eop"/>
          <w:rFonts w:cs="Calibri"/>
          <w:sz w:val="24"/>
          <w:szCs w:val="24"/>
        </w:rPr>
        <w:t> </w:t>
      </w:r>
    </w:p>
    <w:p w14:paraId="446B57C6" w14:textId="77777777" w:rsidR="00732457" w:rsidRPr="00732457" w:rsidRDefault="00732457" w:rsidP="00732457">
      <w:pPr>
        <w:rPr>
          <w:rFonts w:cs="Segoe UI"/>
          <w:sz w:val="20"/>
          <w:szCs w:val="20"/>
        </w:rPr>
      </w:pPr>
      <w:r w:rsidRPr="00732457">
        <w:rPr>
          <w:rStyle w:val="normaltextrun"/>
          <w:rFonts w:cs="Calibri"/>
          <w:sz w:val="24"/>
          <w:szCs w:val="24"/>
        </w:rPr>
        <w:t>Easy to assemble using slot together techniques – there’s no glue, no mess, no fuss. Stands at an impressive 28cms tall once built.</w:t>
      </w:r>
      <w:r w:rsidRPr="00732457">
        <w:rPr>
          <w:rStyle w:val="eop"/>
          <w:rFonts w:cs="Calibri"/>
          <w:sz w:val="24"/>
          <w:szCs w:val="24"/>
        </w:rPr>
        <w:t> </w:t>
      </w:r>
    </w:p>
    <w:p w14:paraId="65132ABB" w14:textId="77777777" w:rsidR="00732457" w:rsidRPr="00732457" w:rsidRDefault="00732457" w:rsidP="00732457">
      <w:pPr>
        <w:rPr>
          <w:rFonts w:cs="Segoe UI"/>
          <w:sz w:val="20"/>
          <w:szCs w:val="20"/>
        </w:rPr>
      </w:pPr>
      <w:r w:rsidRPr="00732457">
        <w:rPr>
          <w:rStyle w:val="normaltextrun"/>
          <w:rFonts w:cs="Calibri"/>
          <w:sz w:val="24"/>
          <w:szCs w:val="24"/>
        </w:rPr>
        <w:t>Made using sustainable cardboard. 100% plastic free; both kit and packaging are fully recyclable.</w:t>
      </w:r>
      <w:r w:rsidRPr="00732457">
        <w:rPr>
          <w:rStyle w:val="eop"/>
          <w:rFonts w:cs="Calibri"/>
          <w:sz w:val="24"/>
          <w:szCs w:val="24"/>
        </w:rPr>
        <w:t> </w:t>
      </w:r>
    </w:p>
    <w:p w14:paraId="2B5B460A" w14:textId="77777777" w:rsidR="00732457" w:rsidRPr="00732457" w:rsidRDefault="00732457" w:rsidP="00732457">
      <w:pPr>
        <w:rPr>
          <w:rFonts w:cs="Segoe UI"/>
          <w:sz w:val="20"/>
          <w:szCs w:val="20"/>
        </w:rPr>
      </w:pPr>
      <w:r w:rsidRPr="00732457">
        <w:rPr>
          <w:rStyle w:val="normaltextrun"/>
          <w:rFonts w:cs="Calibri"/>
          <w:sz w:val="24"/>
          <w:szCs w:val="24"/>
        </w:rPr>
        <w:t>Age: 10 years to 100!</w:t>
      </w:r>
      <w:r w:rsidRPr="00732457">
        <w:rPr>
          <w:rStyle w:val="eop"/>
          <w:rFonts w:cs="Calibri"/>
          <w:sz w:val="24"/>
          <w:szCs w:val="24"/>
        </w:rPr>
        <w:t> </w:t>
      </w:r>
    </w:p>
    <w:p w14:paraId="3BD1369B" w14:textId="2C5395B8" w:rsidR="00732457" w:rsidRPr="00732457" w:rsidRDefault="00732457" w:rsidP="00732457">
      <w:pPr>
        <w:rPr>
          <w:rFonts w:cs="Segoe UI"/>
          <w:sz w:val="20"/>
          <w:szCs w:val="20"/>
        </w:rPr>
      </w:pPr>
      <w:r w:rsidRPr="00732457">
        <w:rPr>
          <w:rStyle w:val="normaltextrun"/>
          <w:rFonts w:cs="Calibri"/>
          <w:sz w:val="24"/>
          <w:szCs w:val="24"/>
        </w:rPr>
        <w:t>(Under license with Aardman Animations Ltd.)</w:t>
      </w:r>
      <w:r w:rsidRPr="00732457">
        <w:rPr>
          <w:rStyle w:val="eop"/>
          <w:rFonts w:cs="Calibri"/>
          <w:sz w:val="24"/>
          <w:szCs w:val="24"/>
        </w:rPr>
        <w:t> </w:t>
      </w:r>
    </w:p>
    <w:p w14:paraId="6428B9F0" w14:textId="77777777" w:rsidR="00732457" w:rsidRPr="00732457" w:rsidRDefault="00732457" w:rsidP="00732457">
      <w:pPr>
        <w:rPr>
          <w:rFonts w:cs="Segoe UI"/>
          <w:sz w:val="20"/>
          <w:szCs w:val="20"/>
        </w:rPr>
      </w:pPr>
      <w:r w:rsidRPr="00732457">
        <w:rPr>
          <w:rStyle w:val="normaltextrun"/>
          <w:rFonts w:cs="Calibri"/>
          <w:b/>
          <w:bCs/>
          <w:sz w:val="24"/>
          <w:szCs w:val="24"/>
        </w:rPr>
        <w:t xml:space="preserve">Launch Date: </w:t>
      </w:r>
      <w:r w:rsidRPr="00732457">
        <w:rPr>
          <w:rStyle w:val="normaltextrun"/>
          <w:rFonts w:cs="Calibri"/>
          <w:sz w:val="24"/>
          <w:szCs w:val="24"/>
        </w:rPr>
        <w:t>March 2024</w:t>
      </w:r>
      <w:r w:rsidRPr="00732457">
        <w:rPr>
          <w:rStyle w:val="eop"/>
          <w:rFonts w:cs="Calibri"/>
          <w:sz w:val="24"/>
          <w:szCs w:val="24"/>
        </w:rPr>
        <w:t> </w:t>
      </w:r>
    </w:p>
    <w:p w14:paraId="09722008" w14:textId="77777777" w:rsidR="00732457" w:rsidRPr="00732457" w:rsidRDefault="00732457" w:rsidP="00732457">
      <w:pPr>
        <w:rPr>
          <w:rFonts w:cs="Segoe UI"/>
          <w:sz w:val="20"/>
          <w:szCs w:val="20"/>
        </w:rPr>
      </w:pPr>
      <w:r w:rsidRPr="00732457">
        <w:rPr>
          <w:rStyle w:val="normaltextrun"/>
          <w:rFonts w:cs="Calibri"/>
          <w:b/>
          <w:bCs/>
          <w:sz w:val="24"/>
          <w:szCs w:val="24"/>
        </w:rPr>
        <w:t xml:space="preserve">Embargo Date: </w:t>
      </w:r>
      <w:r w:rsidRPr="00732457">
        <w:rPr>
          <w:rStyle w:val="normaltextrun"/>
          <w:rFonts w:cs="Calibri"/>
          <w:sz w:val="24"/>
          <w:szCs w:val="24"/>
        </w:rPr>
        <w:t>N/A</w:t>
      </w:r>
      <w:r w:rsidRPr="00732457">
        <w:rPr>
          <w:rStyle w:val="eop"/>
          <w:rFonts w:cs="Calibri"/>
          <w:sz w:val="24"/>
          <w:szCs w:val="24"/>
        </w:rPr>
        <w:t> </w:t>
      </w:r>
    </w:p>
    <w:p w14:paraId="7A437F56" w14:textId="77777777" w:rsidR="00732457" w:rsidRPr="00732457" w:rsidRDefault="00732457" w:rsidP="00732457">
      <w:pPr>
        <w:rPr>
          <w:rFonts w:cs="Segoe UI"/>
          <w:sz w:val="20"/>
          <w:szCs w:val="20"/>
        </w:rPr>
      </w:pPr>
      <w:r w:rsidRPr="00732457">
        <w:rPr>
          <w:rStyle w:val="normaltextrun"/>
          <w:rFonts w:cs="Calibri"/>
          <w:b/>
          <w:bCs/>
          <w:sz w:val="24"/>
          <w:szCs w:val="24"/>
        </w:rPr>
        <w:t xml:space="preserve">SKU Number: </w:t>
      </w:r>
      <w:r w:rsidRPr="00732457">
        <w:rPr>
          <w:rStyle w:val="normaltextrun"/>
          <w:rFonts w:cs="Calibri"/>
          <w:sz w:val="24"/>
          <w:szCs w:val="24"/>
        </w:rPr>
        <w:t>BYOMB 019</w:t>
      </w:r>
      <w:r w:rsidRPr="00732457">
        <w:rPr>
          <w:rStyle w:val="eop"/>
          <w:rFonts w:cs="Calibri"/>
          <w:sz w:val="24"/>
          <w:szCs w:val="24"/>
        </w:rPr>
        <w:t> </w:t>
      </w:r>
    </w:p>
    <w:p w14:paraId="6574949C" w14:textId="4F71716F" w:rsidR="00732457" w:rsidRPr="00073C22" w:rsidRDefault="00732457">
      <w:pPr>
        <w:rPr>
          <w:rFonts w:cs="Segoe UI"/>
          <w:sz w:val="20"/>
          <w:szCs w:val="20"/>
        </w:rPr>
      </w:pPr>
      <w:r w:rsidRPr="00732457">
        <w:rPr>
          <w:rStyle w:val="normaltextrun"/>
          <w:rFonts w:cs="Calibri"/>
          <w:b/>
          <w:bCs/>
          <w:sz w:val="24"/>
          <w:szCs w:val="24"/>
        </w:rPr>
        <w:t xml:space="preserve">RRP: </w:t>
      </w:r>
      <w:r w:rsidRPr="00732457">
        <w:rPr>
          <w:rStyle w:val="normaltextrun"/>
          <w:rFonts w:cs="Calibri"/>
          <w:sz w:val="24"/>
          <w:szCs w:val="24"/>
        </w:rPr>
        <w:t>£14.99</w:t>
      </w:r>
    </w:p>
    <w:sectPr w:rsidR="00732457" w:rsidRPr="00073C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A50C7"/>
    <w:multiLevelType w:val="hybridMultilevel"/>
    <w:tmpl w:val="36C6B7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697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457"/>
    <w:rsid w:val="00073C22"/>
    <w:rsid w:val="002F2FEE"/>
    <w:rsid w:val="00300090"/>
    <w:rsid w:val="00485248"/>
    <w:rsid w:val="00732457"/>
    <w:rsid w:val="007B7619"/>
    <w:rsid w:val="00A75172"/>
    <w:rsid w:val="00FE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C302B"/>
  <w15:chartTrackingRefBased/>
  <w15:docId w15:val="{7F90DB87-BFDD-4F7C-BBD9-D09BCD081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324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24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24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4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24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24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24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24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24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4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24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24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45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245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245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245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245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245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24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24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24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24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24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245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245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245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24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45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2457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732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customStyle="1" w:styleId="normaltextrun">
    <w:name w:val="normaltextrun"/>
    <w:basedOn w:val="DefaultParagraphFont"/>
    <w:rsid w:val="00732457"/>
  </w:style>
  <w:style w:type="character" w:customStyle="1" w:styleId="eop">
    <w:name w:val="eop"/>
    <w:basedOn w:val="DefaultParagraphFont"/>
    <w:rsid w:val="007324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7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32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4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7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1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8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8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7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5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8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3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8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9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2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3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2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3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4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25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30fdda-3841-46dc-b93c-568d40754dbc">
      <Terms xmlns="http://schemas.microsoft.com/office/infopath/2007/PartnerControls"/>
    </lcf76f155ced4ddcb4097134ff3c332f>
    <TaxCatchAll xmlns="15c76694-19d0-4a69-a530-b6d7dce74f14" xsi:nil="true"/>
    <DateCreated xmlns="1b30fdda-3841-46dc-b93c-568d40754db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B34A2CD82C80469150C57B55B3257A" ma:contentTypeVersion="19" ma:contentTypeDescription="Create a new document." ma:contentTypeScope="" ma:versionID="c10a9fca79d462cc770aa1b326f71dd8">
  <xsd:schema xmlns:xsd="http://www.w3.org/2001/XMLSchema" xmlns:xs="http://www.w3.org/2001/XMLSchema" xmlns:p="http://schemas.microsoft.com/office/2006/metadata/properties" xmlns:ns2="1b30fdda-3841-46dc-b93c-568d40754dbc" xmlns:ns3="15c76694-19d0-4a69-a530-b6d7dce74f14" targetNamespace="http://schemas.microsoft.com/office/2006/metadata/properties" ma:root="true" ma:fieldsID="f59b6404f4f3234b1683520762fad565" ns2:_="" ns3:_="">
    <xsd:import namespace="1b30fdda-3841-46dc-b93c-568d40754dbc"/>
    <xsd:import namespace="15c76694-19d0-4a69-a530-b6d7dce74f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DateCreated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30fdda-3841-46dc-b93c-568d40754d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130c896-0df7-4c5e-b5c1-3f69693efe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DateCreated" ma:index="25" nillable="true" ma:displayName="Date Created" ma:format="DateOnly" ma:internalName="DateCreated">
      <xsd:simpleType>
        <xsd:restriction base="dms:DateTime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76694-19d0-4a69-a530-b6d7dce74f1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603686d-6c38-44eb-8c69-95050d8cf818}" ma:internalName="TaxCatchAll" ma:showField="CatchAllData" ma:web="15c76694-19d0-4a69-a530-b6d7dce74f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88842C-B708-49FC-9E84-DDB366E90527}">
  <ds:schemaRefs>
    <ds:schemaRef ds:uri="http://schemas.microsoft.com/office/2006/metadata/properties"/>
    <ds:schemaRef ds:uri="http://schemas.microsoft.com/office/infopath/2007/PartnerControls"/>
    <ds:schemaRef ds:uri="1b30fdda-3841-46dc-b93c-568d40754dbc"/>
    <ds:schemaRef ds:uri="15c76694-19d0-4a69-a530-b6d7dce74f14"/>
  </ds:schemaRefs>
</ds:datastoreItem>
</file>

<file path=customXml/itemProps2.xml><?xml version="1.0" encoding="utf-8"?>
<ds:datastoreItem xmlns:ds="http://schemas.openxmlformats.org/officeDocument/2006/customXml" ds:itemID="{CDF68000-42AE-4D29-A2B1-D916126EDD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0B0F4C-9451-4B41-B756-09508EC47E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30fdda-3841-46dc-b93c-568d40754dbc"/>
    <ds:schemaRef ds:uri="15c76694-19d0-4a69-a530-b6d7dce74f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889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Morris</dc:creator>
  <cp:keywords/>
  <dc:description/>
  <cp:lastModifiedBy>Melissa Morris</cp:lastModifiedBy>
  <cp:revision>3</cp:revision>
  <dcterms:created xsi:type="dcterms:W3CDTF">2024-01-19T15:51:00Z</dcterms:created>
  <dcterms:modified xsi:type="dcterms:W3CDTF">2024-01-19T16:08:00Z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0x01010068B34A2CD82C80469150C57B55B3257A</vt:lpwstr>
  </property>
  <property fmtid="{D5CDD505-2E9C-101B-9397-08002B2CF9AE}" pid="3" name="MediaServiceImageTags">
    <vt:lpwstr/>
  </property>
</Properties>
</file>